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83E" w:rsidRDefault="00CA37D8">
      <w:pPr>
        <w:pStyle w:val="BodyA"/>
        <w:jc w:val="center"/>
      </w:pPr>
      <w:bookmarkStart w:id="0" w:name="_GoBack"/>
      <w:bookmarkEnd w:id="0"/>
      <w:r>
        <w:rPr>
          <w:b/>
          <w:bCs/>
          <w:u w:val="single"/>
        </w:rPr>
        <w:t>PPG MEETING - 4 JANUARY 2018</w:t>
      </w:r>
    </w:p>
    <w:p w:rsidR="008F383E" w:rsidRDefault="008F383E">
      <w:pPr>
        <w:pStyle w:val="BodyA"/>
        <w:jc w:val="center"/>
      </w:pPr>
    </w:p>
    <w:p w:rsidR="008F383E" w:rsidRDefault="008F383E">
      <w:pPr>
        <w:pStyle w:val="BodyA"/>
        <w:jc w:val="center"/>
      </w:pPr>
    </w:p>
    <w:p w:rsidR="008F383E" w:rsidRDefault="00CA37D8">
      <w:pPr>
        <w:pStyle w:val="BodyA"/>
        <w:jc w:val="both"/>
      </w:pPr>
      <w:r>
        <w:rPr>
          <w:b/>
          <w:bCs/>
        </w:rPr>
        <w:t>PRESENT:</w:t>
      </w:r>
      <w:r>
        <w:tab/>
      </w:r>
      <w:r>
        <w:tab/>
        <w:t>Heather Kynaston</w:t>
      </w:r>
    </w:p>
    <w:p w:rsidR="008F383E" w:rsidRDefault="00CA37D8">
      <w:pPr>
        <w:pStyle w:val="BodyA"/>
        <w:jc w:val="both"/>
      </w:pPr>
      <w:r>
        <w:tab/>
      </w:r>
      <w:r>
        <w:tab/>
      </w:r>
      <w:r>
        <w:tab/>
        <w:t>Karen Donley</w:t>
      </w:r>
    </w:p>
    <w:p w:rsidR="008F383E" w:rsidRDefault="00CA37D8">
      <w:pPr>
        <w:pStyle w:val="BodyA"/>
        <w:jc w:val="both"/>
      </w:pPr>
      <w:r>
        <w:tab/>
      </w:r>
      <w:r>
        <w:tab/>
      </w:r>
      <w:r>
        <w:tab/>
        <w:t>Barbara Weston</w:t>
      </w:r>
    </w:p>
    <w:p w:rsidR="008F383E" w:rsidRDefault="00CA37D8">
      <w:pPr>
        <w:pStyle w:val="BodyA"/>
        <w:jc w:val="both"/>
      </w:pPr>
      <w:r>
        <w:tab/>
      </w:r>
      <w:r>
        <w:tab/>
      </w:r>
      <w:r>
        <w:tab/>
        <w:t>Barbara Smith</w:t>
      </w:r>
    </w:p>
    <w:p w:rsidR="008F383E" w:rsidRDefault="00CA37D8">
      <w:pPr>
        <w:pStyle w:val="BodyA"/>
        <w:jc w:val="both"/>
      </w:pPr>
      <w:r>
        <w:tab/>
      </w:r>
      <w:r>
        <w:tab/>
      </w:r>
      <w:r>
        <w:tab/>
        <w:t>Janet Robinson</w:t>
      </w:r>
    </w:p>
    <w:p w:rsidR="008F383E" w:rsidRDefault="00CA37D8">
      <w:pPr>
        <w:pStyle w:val="BodyA"/>
        <w:jc w:val="both"/>
      </w:pPr>
      <w:r>
        <w:tab/>
      </w:r>
      <w:r>
        <w:tab/>
      </w:r>
      <w:r>
        <w:tab/>
        <w:t>Elaine Townsend</w:t>
      </w:r>
    </w:p>
    <w:p w:rsidR="008F383E" w:rsidRDefault="008F383E">
      <w:pPr>
        <w:pStyle w:val="BodyA"/>
        <w:jc w:val="both"/>
      </w:pPr>
    </w:p>
    <w:p w:rsidR="008F383E" w:rsidRDefault="00CA37D8">
      <w:pPr>
        <w:pStyle w:val="BodyA"/>
        <w:jc w:val="both"/>
      </w:pPr>
      <w:r>
        <w:rPr>
          <w:b/>
          <w:bCs/>
        </w:rPr>
        <w:t>APOLOGIES:</w:t>
      </w:r>
      <w:r>
        <w:tab/>
      </w:r>
      <w:r>
        <w:tab/>
        <w:t>Barbara Murray</w:t>
      </w:r>
    </w:p>
    <w:p w:rsidR="008F383E" w:rsidRDefault="008F383E">
      <w:pPr>
        <w:pStyle w:val="BodyA"/>
        <w:jc w:val="both"/>
      </w:pPr>
    </w:p>
    <w:p w:rsidR="008F383E" w:rsidRDefault="008F383E">
      <w:pPr>
        <w:pStyle w:val="BodyA"/>
        <w:jc w:val="both"/>
      </w:pPr>
    </w:p>
    <w:p w:rsidR="008F383E" w:rsidRDefault="00CA37D8">
      <w:pPr>
        <w:pStyle w:val="BodyA"/>
        <w:jc w:val="both"/>
      </w:pPr>
      <w:r>
        <w:t>Heather Kynaston extended a warm welcome to Virtual PPG Member Elaine Townsend.</w:t>
      </w:r>
      <w:r>
        <w:t xml:space="preserve"> Elaine is to be the spokesman at future meetings for Virtual PPG Members.  An email introducing her to Virtual Members will be sent next week.  Elaine will also take the Minutes at future meetings.</w:t>
      </w:r>
    </w:p>
    <w:p w:rsidR="008F383E" w:rsidRDefault="008F383E">
      <w:pPr>
        <w:pStyle w:val="BodyA"/>
        <w:jc w:val="both"/>
      </w:pPr>
    </w:p>
    <w:p w:rsidR="008F383E" w:rsidRDefault="00CA37D8">
      <w:pPr>
        <w:pStyle w:val="BodyA"/>
        <w:jc w:val="both"/>
      </w:pPr>
      <w:r>
        <w:t>As, due to a change of work circumstances, Peni Hargreav</w:t>
      </w:r>
      <w:r>
        <w:t>es is still finding it difficult to attend any PPG Meetings, Heather advised that she is going to contact her, as a valued member, to see if she still wants to be a member of the Core Group.</w:t>
      </w:r>
    </w:p>
    <w:p w:rsidR="008F383E" w:rsidRDefault="008F383E">
      <w:pPr>
        <w:pStyle w:val="BodyA"/>
        <w:jc w:val="both"/>
      </w:pPr>
    </w:p>
    <w:p w:rsidR="008F383E" w:rsidRDefault="008F383E">
      <w:pPr>
        <w:pStyle w:val="BodyA"/>
        <w:jc w:val="both"/>
      </w:pPr>
    </w:p>
    <w:p w:rsidR="008F383E" w:rsidRDefault="00CA37D8">
      <w:pPr>
        <w:pStyle w:val="BodyA"/>
        <w:jc w:val="both"/>
      </w:pPr>
      <w:r>
        <w:rPr>
          <w:b/>
          <w:bCs/>
          <w:u w:val="single"/>
        </w:rPr>
        <w:t>PPG CHAIR MEETINGS</w:t>
      </w:r>
    </w:p>
    <w:p w:rsidR="008F383E" w:rsidRDefault="008F383E">
      <w:pPr>
        <w:pStyle w:val="BodyA"/>
        <w:jc w:val="both"/>
      </w:pPr>
    </w:p>
    <w:p w:rsidR="008F383E" w:rsidRDefault="00CA37D8">
      <w:pPr>
        <w:pStyle w:val="BodyA"/>
        <w:jc w:val="both"/>
      </w:pPr>
      <w:r>
        <w:t xml:space="preserve">In the future a debrief will be a standard </w:t>
      </w:r>
      <w:r>
        <w:t>agenda item.</w:t>
      </w:r>
    </w:p>
    <w:p w:rsidR="008F383E" w:rsidRDefault="008F383E">
      <w:pPr>
        <w:pStyle w:val="BodyA"/>
        <w:jc w:val="both"/>
      </w:pPr>
    </w:p>
    <w:p w:rsidR="008F383E" w:rsidRDefault="008F383E">
      <w:pPr>
        <w:pStyle w:val="BodyA"/>
        <w:jc w:val="both"/>
      </w:pPr>
    </w:p>
    <w:p w:rsidR="008F383E" w:rsidRDefault="00CA37D8">
      <w:pPr>
        <w:pStyle w:val="BodyA"/>
        <w:jc w:val="both"/>
      </w:pPr>
      <w:r>
        <w:rPr>
          <w:b/>
          <w:bCs/>
          <w:u w:val="single"/>
        </w:rPr>
        <w:t>BLACKPOOL VICTORIA HOSPITAL</w:t>
      </w:r>
    </w:p>
    <w:p w:rsidR="008F383E" w:rsidRDefault="008F383E">
      <w:pPr>
        <w:pStyle w:val="BodyA"/>
        <w:jc w:val="both"/>
      </w:pPr>
    </w:p>
    <w:p w:rsidR="008F383E" w:rsidRDefault="00CA37D8">
      <w:pPr>
        <w:pStyle w:val="BodyA"/>
        <w:jc w:val="both"/>
      </w:pPr>
      <w:r>
        <w:t>You may probably have heard in the News that Blackpool Victoria Hospital are experiencing unprecedented levels of demand at the moment. Our local Clinical Commissioning Group (CCG) have asked us to spread the mes</w:t>
      </w:r>
      <w:r>
        <w:t>sage regarding alternative services available, to encourage patients to use the 111 facility, pharmacy plus and extended access, instead of going straight to the hospital when it may not be appropriate.</w:t>
      </w:r>
    </w:p>
    <w:p w:rsidR="008F383E" w:rsidRDefault="00CA37D8">
      <w:pPr>
        <w:pStyle w:val="BodyA"/>
        <w:jc w:val="both"/>
      </w:pPr>
      <w:r>
        <w:t>Heather asked all to ‘like’ our Holland House Faceboo</w:t>
      </w:r>
      <w:r>
        <w:t>k page and also share the last entry regarding urgent care on your own Facebook page. We are trying to reach as many people as possible with this message.</w:t>
      </w:r>
    </w:p>
    <w:p w:rsidR="008F383E" w:rsidRDefault="008F383E">
      <w:pPr>
        <w:pStyle w:val="BodyA"/>
        <w:jc w:val="both"/>
      </w:pPr>
    </w:p>
    <w:p w:rsidR="008F383E" w:rsidRDefault="00CA37D8">
      <w:pPr>
        <w:pStyle w:val="BodyA"/>
        <w:jc w:val="both"/>
      </w:pPr>
      <w:r>
        <w:rPr>
          <w:b/>
          <w:bCs/>
        </w:rPr>
        <w:t xml:space="preserve">HOME VISITS </w:t>
      </w:r>
      <w:r>
        <w:t xml:space="preserve">were also discussed, and it was emphasised that it is at the discretion of the Doctor </w:t>
      </w:r>
      <w:r>
        <w:t>whether one is appropriate or not.</w:t>
      </w:r>
    </w:p>
    <w:p w:rsidR="008F383E" w:rsidRDefault="008F383E">
      <w:pPr>
        <w:pStyle w:val="BodyA"/>
        <w:jc w:val="both"/>
      </w:pPr>
    </w:p>
    <w:p w:rsidR="008F383E" w:rsidRDefault="008F383E">
      <w:pPr>
        <w:pStyle w:val="BodyA"/>
        <w:jc w:val="both"/>
      </w:pPr>
    </w:p>
    <w:p w:rsidR="008F383E" w:rsidRDefault="00CA37D8">
      <w:pPr>
        <w:pStyle w:val="BodyA"/>
        <w:jc w:val="both"/>
      </w:pPr>
      <w:r>
        <w:rPr>
          <w:b/>
          <w:bCs/>
          <w:u w:val="single"/>
        </w:rPr>
        <w:t>DEMENTIA UPDATE</w:t>
      </w:r>
    </w:p>
    <w:p w:rsidR="008F383E" w:rsidRDefault="008F383E">
      <w:pPr>
        <w:pStyle w:val="BodyA"/>
        <w:jc w:val="both"/>
      </w:pPr>
    </w:p>
    <w:p w:rsidR="008F383E" w:rsidRDefault="00CA37D8">
      <w:pPr>
        <w:pStyle w:val="BodyA"/>
        <w:jc w:val="both"/>
      </w:pPr>
      <w:r>
        <w:rPr>
          <w:b/>
          <w:bCs/>
          <w:u w:val="single"/>
        </w:rPr>
        <w:t>Dementia Singalong - ‘Countdown to Christmas’  29 November 2017 at Lowther Pavilion</w:t>
      </w:r>
    </w:p>
    <w:p w:rsidR="008F383E" w:rsidRDefault="008F383E">
      <w:pPr>
        <w:pStyle w:val="BodyA"/>
        <w:jc w:val="both"/>
      </w:pPr>
    </w:p>
    <w:p w:rsidR="008F383E" w:rsidRDefault="00CA37D8">
      <w:pPr>
        <w:pStyle w:val="BodyA"/>
        <w:jc w:val="both"/>
      </w:pPr>
      <w:r>
        <w:t>Karen Donley reported that this event was a great success.  Dr. Lowe compered the event, and Fylde Ukulele Network en</w:t>
      </w:r>
      <w:r>
        <w:t>tertained 130 guests. Positive feedback was received from the Residential Homes on all aspects.</w:t>
      </w:r>
    </w:p>
    <w:p w:rsidR="008F383E" w:rsidRDefault="00CA37D8">
      <w:pPr>
        <w:pStyle w:val="BodyA"/>
        <w:jc w:val="both"/>
      </w:pPr>
      <w:r>
        <w:t xml:space="preserve">Holland House donated a small gift for all guests.  The food was organised by Janet Robinson.  </w:t>
      </w:r>
    </w:p>
    <w:p w:rsidR="008F383E" w:rsidRDefault="00CA37D8">
      <w:pPr>
        <w:pStyle w:val="BodyA"/>
        <w:jc w:val="both"/>
      </w:pPr>
      <w:r>
        <w:t>Elaine Townsend managed the entertainment.  Karen Donley managed</w:t>
      </w:r>
      <w:r>
        <w:t xml:space="preserve"> the volunteers and preparation of the room, and Friends of Lowther added their support to the event.</w:t>
      </w:r>
    </w:p>
    <w:p w:rsidR="008F383E" w:rsidRDefault="00CA37D8">
      <w:pPr>
        <w:pStyle w:val="BodyA"/>
        <w:jc w:val="both"/>
      </w:pPr>
      <w:r>
        <w:t>The volunteers were amazing and were from Holland House team and local people.</w:t>
      </w:r>
    </w:p>
    <w:p w:rsidR="008F383E" w:rsidRDefault="00CA37D8">
      <w:pPr>
        <w:pStyle w:val="BodyA"/>
        <w:jc w:val="both"/>
      </w:pPr>
      <w:r>
        <w:t>Father Christmas came along and was very well received.</w:t>
      </w:r>
    </w:p>
    <w:p w:rsidR="008F383E" w:rsidRDefault="00CA37D8">
      <w:pPr>
        <w:pStyle w:val="BodyA"/>
        <w:jc w:val="both"/>
      </w:pPr>
      <w:r>
        <w:t>Wilko donated a £40</w:t>
      </w:r>
      <w:r>
        <w:t xml:space="preserve"> voucher towards the decorations etc.</w:t>
      </w:r>
    </w:p>
    <w:p w:rsidR="008F383E" w:rsidRDefault="00CA37D8">
      <w:pPr>
        <w:pStyle w:val="BodyA"/>
        <w:jc w:val="both"/>
      </w:pPr>
      <w:r>
        <w:t>The balance sheet was shared with the PPG.</w:t>
      </w:r>
    </w:p>
    <w:p w:rsidR="008F383E" w:rsidRDefault="00CA37D8">
      <w:pPr>
        <w:pStyle w:val="BodyA"/>
        <w:jc w:val="both"/>
      </w:pPr>
      <w:r>
        <w:t>A big thank you to Heather Kynaston and the Doctors for their continued support and active involvement.</w:t>
      </w:r>
    </w:p>
    <w:p w:rsidR="008F383E" w:rsidRDefault="008F383E">
      <w:pPr>
        <w:pStyle w:val="BodyA"/>
        <w:jc w:val="both"/>
      </w:pPr>
    </w:p>
    <w:p w:rsidR="008F383E" w:rsidRDefault="00CA37D8">
      <w:pPr>
        <w:pStyle w:val="BodyA"/>
        <w:jc w:val="both"/>
      </w:pPr>
      <w:r>
        <w:t>The next Singalong which will be held at Lowther Pavilion on 16 May 20</w:t>
      </w:r>
      <w:r>
        <w:t>18 was briefly discussed and will be launched at the next PPG Meeting.</w:t>
      </w:r>
    </w:p>
    <w:p w:rsidR="008F383E" w:rsidRDefault="008F383E">
      <w:pPr>
        <w:pStyle w:val="BodyA"/>
        <w:jc w:val="both"/>
      </w:pPr>
    </w:p>
    <w:p w:rsidR="008F383E" w:rsidRDefault="00CA37D8">
      <w:pPr>
        <w:pStyle w:val="BodyA"/>
        <w:jc w:val="both"/>
      </w:pPr>
      <w:r>
        <w:rPr>
          <w:b/>
          <w:bCs/>
          <w:u w:val="single"/>
        </w:rPr>
        <w:t>DEMENTIA FRIENDS INFORMATION SESSEIONS</w:t>
      </w:r>
    </w:p>
    <w:p w:rsidR="008F383E" w:rsidRDefault="008F383E">
      <w:pPr>
        <w:pStyle w:val="BodyA"/>
        <w:jc w:val="both"/>
      </w:pPr>
    </w:p>
    <w:p w:rsidR="008F383E" w:rsidRDefault="00CA37D8">
      <w:pPr>
        <w:pStyle w:val="BodyA"/>
        <w:jc w:val="both"/>
      </w:pPr>
      <w:r>
        <w:t>Karen reported that she would continue to set up DF Information Sessions during 2018 to be held at the Pr</w:t>
      </w:r>
      <w:r>
        <w:t>i</w:t>
      </w:r>
      <w:r>
        <w:t>mary Care Centre.  These will be set m</w:t>
      </w:r>
      <w:r>
        <w:t xml:space="preserve">onthly.  Heather confirmed her new team members will continue to attend the sessions so that all the team become ‘Dementia Friends’.  </w:t>
      </w:r>
    </w:p>
    <w:p w:rsidR="008F383E" w:rsidRDefault="008F383E">
      <w:pPr>
        <w:pStyle w:val="BodyA"/>
        <w:jc w:val="both"/>
      </w:pPr>
    </w:p>
    <w:p w:rsidR="008F383E" w:rsidRDefault="008F383E">
      <w:pPr>
        <w:pStyle w:val="BodyA"/>
        <w:jc w:val="both"/>
      </w:pPr>
    </w:p>
    <w:p w:rsidR="008F383E" w:rsidRDefault="00CA37D8">
      <w:pPr>
        <w:pStyle w:val="BodyA"/>
        <w:jc w:val="both"/>
      </w:pPr>
      <w:r>
        <w:rPr>
          <w:b/>
          <w:bCs/>
          <w:u w:val="single"/>
        </w:rPr>
        <w:t>FUNDRAISING</w:t>
      </w:r>
    </w:p>
    <w:p w:rsidR="008F383E" w:rsidRDefault="008F383E">
      <w:pPr>
        <w:pStyle w:val="BodyA"/>
        <w:jc w:val="both"/>
      </w:pPr>
    </w:p>
    <w:p w:rsidR="008F383E" w:rsidRDefault="00CA37D8">
      <w:pPr>
        <w:pStyle w:val="BodyA"/>
        <w:jc w:val="both"/>
      </w:pPr>
      <w:r>
        <w:t>Since June 2017, by the sale of twiddlemuffs and by Christmas jumper days, £82.04 has been raised by HH Re</w:t>
      </w:r>
      <w:r>
        <w:t>ception Team</w:t>
      </w:r>
    </w:p>
    <w:p w:rsidR="008F383E" w:rsidRDefault="00CA37D8">
      <w:pPr>
        <w:pStyle w:val="BodyA"/>
        <w:jc w:val="both"/>
      </w:pPr>
      <w:r>
        <w:t xml:space="preserve">The book sale at the entrance to Prom Cafe has raised £3,400.  </w:t>
      </w:r>
    </w:p>
    <w:p w:rsidR="008F383E" w:rsidRDefault="00CA37D8">
      <w:pPr>
        <w:pStyle w:val="BodyA"/>
        <w:jc w:val="both"/>
      </w:pPr>
      <w:r>
        <w:t>Thank you to everyone for your support</w:t>
      </w:r>
    </w:p>
    <w:p w:rsidR="008F383E" w:rsidRDefault="00CA37D8">
      <w:pPr>
        <w:pStyle w:val="BodyA"/>
        <w:jc w:val="both"/>
      </w:pPr>
      <w:r>
        <w:t>At the PPG Meeting the members wished to record their appreciation to the Aroma Cafe staff for their su</w:t>
      </w:r>
      <w:r>
        <w:t>p</w:t>
      </w:r>
      <w:r>
        <w:t>port.</w:t>
      </w:r>
    </w:p>
    <w:p w:rsidR="008F383E" w:rsidRDefault="008F383E">
      <w:pPr>
        <w:pStyle w:val="BodyA"/>
        <w:jc w:val="both"/>
      </w:pPr>
    </w:p>
    <w:p w:rsidR="008F383E" w:rsidRDefault="008F383E">
      <w:pPr>
        <w:pStyle w:val="BodyA"/>
        <w:jc w:val="both"/>
      </w:pPr>
    </w:p>
    <w:p w:rsidR="008F383E" w:rsidRDefault="00CA37D8">
      <w:pPr>
        <w:pStyle w:val="BodyA"/>
        <w:jc w:val="both"/>
      </w:pPr>
      <w:r>
        <w:rPr>
          <w:b/>
          <w:bCs/>
          <w:u w:val="single"/>
        </w:rPr>
        <w:t>ARTWORK PROJECT</w:t>
      </w:r>
    </w:p>
    <w:p w:rsidR="008F383E" w:rsidRDefault="008F383E">
      <w:pPr>
        <w:pStyle w:val="BodyA"/>
        <w:jc w:val="both"/>
      </w:pPr>
    </w:p>
    <w:p w:rsidR="008F383E" w:rsidRDefault="00CA37D8">
      <w:pPr>
        <w:pStyle w:val="BodyA"/>
        <w:jc w:val="both"/>
      </w:pPr>
      <w:r>
        <w:rPr>
          <w:b/>
          <w:bCs/>
          <w:u w:val="single"/>
        </w:rPr>
        <w:t xml:space="preserve">Picture  </w:t>
      </w:r>
      <w:r>
        <w:rPr>
          <w:b/>
          <w:bCs/>
          <w:u w:val="single"/>
        </w:rPr>
        <w:t>for Health Launch Update</w:t>
      </w:r>
    </w:p>
    <w:p w:rsidR="008F383E" w:rsidRDefault="008F383E">
      <w:pPr>
        <w:pStyle w:val="BodyA"/>
        <w:jc w:val="both"/>
      </w:pPr>
    </w:p>
    <w:p w:rsidR="008F383E" w:rsidRDefault="00CA37D8">
      <w:pPr>
        <w:pStyle w:val="BodyA"/>
        <w:jc w:val="both"/>
      </w:pPr>
      <w:r>
        <w:t>Barbara Weston reported  the following:</w:t>
      </w:r>
    </w:p>
    <w:p w:rsidR="008F383E" w:rsidRDefault="008F383E">
      <w:pPr>
        <w:pStyle w:val="BodyA"/>
        <w:jc w:val="both"/>
      </w:pPr>
    </w:p>
    <w:p w:rsidR="008F383E" w:rsidRDefault="00CA37D8">
      <w:pPr>
        <w:pStyle w:val="BodyA"/>
        <w:numPr>
          <w:ilvl w:val="0"/>
          <w:numId w:val="2"/>
        </w:numPr>
        <w:spacing w:line="288" w:lineRule="auto"/>
        <w:jc w:val="both"/>
        <w:rPr>
          <w:b/>
          <w:bCs/>
        </w:rPr>
      </w:pPr>
      <w:r>
        <w:t>BAe Systems are sponsoring a calendar.</w:t>
      </w:r>
    </w:p>
    <w:p w:rsidR="008F383E" w:rsidRDefault="00CA37D8">
      <w:pPr>
        <w:pStyle w:val="BodyA"/>
        <w:numPr>
          <w:ilvl w:val="0"/>
          <w:numId w:val="2"/>
        </w:numPr>
        <w:spacing w:line="288" w:lineRule="auto"/>
        <w:jc w:val="both"/>
        <w:rPr>
          <w:b/>
          <w:bCs/>
        </w:rPr>
      </w:pPr>
      <w:r>
        <w:t>David Coates at BAe Systems has responded to her email regarding the date she needs their contribution and has sent the logo that can used</w:t>
      </w:r>
      <w:r>
        <w:t xml:space="preserve"> for publicity purposes.</w:t>
      </w:r>
    </w:p>
    <w:p w:rsidR="008F383E" w:rsidRDefault="00CA37D8">
      <w:pPr>
        <w:pStyle w:val="BodyA"/>
        <w:numPr>
          <w:ilvl w:val="0"/>
          <w:numId w:val="2"/>
        </w:numPr>
        <w:spacing w:line="288" w:lineRule="auto"/>
        <w:jc w:val="both"/>
        <w:rPr>
          <w:b/>
          <w:bCs/>
        </w:rPr>
      </w:pPr>
      <w:r>
        <w:t>She has written to Mr. Crouch at AKS to ask if a talented pupil will be able to help with an arts workshop</w:t>
      </w:r>
    </w:p>
    <w:p w:rsidR="008F383E" w:rsidRDefault="00CA37D8">
      <w:pPr>
        <w:pStyle w:val="BodyA"/>
        <w:numPr>
          <w:ilvl w:val="0"/>
          <w:numId w:val="2"/>
        </w:numPr>
        <w:spacing w:line="288" w:lineRule="auto"/>
        <w:jc w:val="both"/>
        <w:rPr>
          <w:b/>
          <w:bCs/>
        </w:rPr>
      </w:pPr>
      <w:r>
        <w:t>A press release has been sent  to:</w:t>
      </w:r>
    </w:p>
    <w:p w:rsidR="008F383E" w:rsidRDefault="00CA37D8">
      <w:pPr>
        <w:pStyle w:val="BodyA"/>
        <w:numPr>
          <w:ilvl w:val="2"/>
          <w:numId w:val="2"/>
        </w:numPr>
        <w:spacing w:line="288" w:lineRule="auto"/>
        <w:jc w:val="both"/>
        <w:rPr>
          <w:b/>
          <w:bCs/>
        </w:rPr>
      </w:pPr>
      <w:r>
        <w:t>The LSA Express</w:t>
      </w:r>
    </w:p>
    <w:p w:rsidR="008F383E" w:rsidRDefault="00CA37D8">
      <w:pPr>
        <w:pStyle w:val="BodyA"/>
        <w:numPr>
          <w:ilvl w:val="2"/>
          <w:numId w:val="2"/>
        </w:numPr>
        <w:spacing w:line="288" w:lineRule="auto"/>
        <w:jc w:val="both"/>
        <w:rPr>
          <w:b/>
          <w:bCs/>
        </w:rPr>
      </w:pPr>
      <w:r>
        <w:t>The Gazette</w:t>
      </w:r>
    </w:p>
    <w:p w:rsidR="008F383E" w:rsidRDefault="00CA37D8">
      <w:pPr>
        <w:pStyle w:val="BodyA"/>
        <w:numPr>
          <w:ilvl w:val="2"/>
          <w:numId w:val="2"/>
        </w:numPr>
        <w:spacing w:line="288" w:lineRule="auto"/>
        <w:jc w:val="both"/>
        <w:rPr>
          <w:b/>
          <w:bCs/>
        </w:rPr>
      </w:pPr>
      <w:r>
        <w:t>Lancashire Life (Feature Writer and to the Editor)</w:t>
      </w:r>
    </w:p>
    <w:p w:rsidR="008F383E" w:rsidRDefault="00CA37D8">
      <w:pPr>
        <w:pStyle w:val="BodyA"/>
        <w:numPr>
          <w:ilvl w:val="0"/>
          <w:numId w:val="2"/>
        </w:numPr>
        <w:spacing w:line="288" w:lineRule="auto"/>
        <w:jc w:val="both"/>
        <w:rPr>
          <w:b/>
          <w:bCs/>
        </w:rPr>
      </w:pPr>
      <w:r>
        <w:t xml:space="preserve">She has </w:t>
      </w:r>
      <w:r>
        <w:t>pu</w:t>
      </w:r>
      <w:r>
        <w:t>t in a bid for financial support to AXA, and has been informed that her proposal will be di</w:t>
      </w:r>
      <w:r>
        <w:t>s</w:t>
      </w:r>
      <w:r>
        <w:t>cussed at a meeting next Tuesday.</w:t>
      </w:r>
    </w:p>
    <w:p w:rsidR="008F383E" w:rsidRDefault="00CA37D8">
      <w:pPr>
        <w:pStyle w:val="BodyA"/>
        <w:numPr>
          <w:ilvl w:val="0"/>
          <w:numId w:val="2"/>
        </w:numPr>
        <w:spacing w:line="288" w:lineRule="auto"/>
        <w:jc w:val="both"/>
        <w:rPr>
          <w:b/>
          <w:bCs/>
        </w:rPr>
      </w:pPr>
      <w:r>
        <w:t xml:space="preserve">She has </w:t>
      </w:r>
      <w:r>
        <w:t>started to make a list of organisations to contact to spread the word, e.g. Freckleton Women’s I</w:t>
      </w:r>
      <w:r>
        <w:t>n</w:t>
      </w:r>
      <w:r>
        <w:t>stitute, Streetwise Youth</w:t>
      </w:r>
      <w:r>
        <w:t xml:space="preserve"> Group etc. Any ideas for expansion of these?</w:t>
      </w:r>
    </w:p>
    <w:p w:rsidR="008F383E" w:rsidRDefault="00CA37D8">
      <w:pPr>
        <w:pStyle w:val="BodyA"/>
        <w:numPr>
          <w:ilvl w:val="0"/>
          <w:numId w:val="2"/>
        </w:numPr>
        <w:spacing w:line="288" w:lineRule="auto"/>
        <w:jc w:val="both"/>
        <w:rPr>
          <w:b/>
          <w:bCs/>
        </w:rPr>
      </w:pPr>
      <w:r>
        <w:t>It is now time to send the Poster, Guidelines and Entry Form to our Virtual PPG members, asking them also to spread the word. She will  make sure  the final versions are available.</w:t>
      </w:r>
    </w:p>
    <w:p w:rsidR="008F383E" w:rsidRDefault="00CA37D8">
      <w:pPr>
        <w:pStyle w:val="BodyA"/>
        <w:numPr>
          <w:ilvl w:val="0"/>
          <w:numId w:val="2"/>
        </w:numPr>
        <w:spacing w:line="288" w:lineRule="auto"/>
        <w:jc w:val="both"/>
        <w:rPr>
          <w:b/>
          <w:bCs/>
        </w:rPr>
      </w:pPr>
      <w:r>
        <w:t>Barbara suggested j</w:t>
      </w:r>
      <w:r>
        <w:t>ust the Po</w:t>
      </w:r>
      <w:r>
        <w:t>ster could go on the HH Facebook page. Anyone interested can email for the guidelines. If this is acceptable then all HH staff, including Receptionists, AdmIn. GPs, Nurses and Health Visitors could be emailed to remind them of the Project and  requesting t</w:t>
      </w:r>
      <w:r>
        <w:t>hat they too tell patients about the competition .</w:t>
      </w:r>
    </w:p>
    <w:p w:rsidR="008F383E" w:rsidRDefault="00CA37D8">
      <w:pPr>
        <w:pStyle w:val="BodyA"/>
        <w:numPr>
          <w:ilvl w:val="0"/>
          <w:numId w:val="2"/>
        </w:numPr>
        <w:spacing w:line="288" w:lineRule="auto"/>
        <w:jc w:val="both"/>
        <w:rPr>
          <w:b/>
          <w:bCs/>
        </w:rPr>
      </w:pPr>
      <w:r>
        <w:t xml:space="preserve">She has </w:t>
      </w:r>
      <w:r>
        <w:t>written to Peter Dickson, President of the LSA Art Society on Haven Road re. publicity going to their members.</w:t>
      </w:r>
    </w:p>
    <w:p w:rsidR="008F383E" w:rsidRDefault="008F383E">
      <w:pPr>
        <w:pStyle w:val="BodyA"/>
        <w:spacing w:line="288" w:lineRule="auto"/>
        <w:jc w:val="both"/>
      </w:pPr>
    </w:p>
    <w:p w:rsidR="008F383E" w:rsidRDefault="008F383E">
      <w:pPr>
        <w:pStyle w:val="BodyA"/>
        <w:spacing w:line="288" w:lineRule="auto"/>
        <w:jc w:val="both"/>
      </w:pPr>
    </w:p>
    <w:p w:rsidR="008F383E" w:rsidRDefault="00CA37D8">
      <w:pPr>
        <w:pStyle w:val="BodyA"/>
        <w:spacing w:line="288" w:lineRule="auto"/>
        <w:jc w:val="both"/>
      </w:pPr>
      <w:r>
        <w:rPr>
          <w:b/>
          <w:bCs/>
          <w:u w:val="single"/>
        </w:rPr>
        <w:t>POSSIBLE FOOD COLLECTION POINT FOR LOCAL FOOD BANK</w:t>
      </w:r>
    </w:p>
    <w:p w:rsidR="008F383E" w:rsidRDefault="008F383E">
      <w:pPr>
        <w:pStyle w:val="BodyA"/>
        <w:spacing w:line="288" w:lineRule="auto"/>
        <w:jc w:val="both"/>
      </w:pPr>
    </w:p>
    <w:p w:rsidR="008F383E" w:rsidRDefault="00CA37D8">
      <w:pPr>
        <w:pStyle w:val="BodyA"/>
        <w:jc w:val="both"/>
      </w:pPr>
      <w:r>
        <w:t>Barbara Smith and  Janet Robinso</w:t>
      </w:r>
      <w:r>
        <w:t>n are to investigate the possibility of a food collection point in Reception and to organise a talk on the subject to PPG members.</w:t>
      </w:r>
    </w:p>
    <w:p w:rsidR="008F383E" w:rsidRDefault="00CA37D8">
      <w:pPr>
        <w:pStyle w:val="BodyA"/>
        <w:jc w:val="both"/>
      </w:pPr>
      <w:r>
        <w:t>More details to be discussed at the next meeting.</w:t>
      </w:r>
    </w:p>
    <w:p w:rsidR="008F383E" w:rsidRDefault="008F383E">
      <w:pPr>
        <w:pStyle w:val="BodyA"/>
        <w:jc w:val="both"/>
      </w:pPr>
    </w:p>
    <w:p w:rsidR="008F383E" w:rsidRDefault="008F383E">
      <w:pPr>
        <w:pStyle w:val="BodyA"/>
        <w:jc w:val="both"/>
      </w:pPr>
    </w:p>
    <w:p w:rsidR="008F383E" w:rsidRDefault="00CA37D8">
      <w:pPr>
        <w:pStyle w:val="BodyA"/>
        <w:jc w:val="both"/>
      </w:pPr>
      <w:r>
        <w:rPr>
          <w:b/>
          <w:bCs/>
          <w:u w:val="single"/>
        </w:rPr>
        <w:t>PATIENT SURVEY</w:t>
      </w:r>
    </w:p>
    <w:p w:rsidR="008F383E" w:rsidRDefault="008F383E">
      <w:pPr>
        <w:pStyle w:val="BodyA"/>
        <w:jc w:val="both"/>
      </w:pPr>
    </w:p>
    <w:p w:rsidR="008F383E" w:rsidRDefault="00CA37D8">
      <w:pPr>
        <w:pStyle w:val="BodyA"/>
        <w:jc w:val="both"/>
      </w:pPr>
      <w:r>
        <w:t xml:space="preserve">The Patient Survey Group are to meet to discuss a future </w:t>
      </w:r>
      <w:r>
        <w:t>Patient Survey before the next PPG Meeting.</w:t>
      </w:r>
    </w:p>
    <w:p w:rsidR="008F383E" w:rsidRDefault="008F383E">
      <w:pPr>
        <w:pStyle w:val="BodyA"/>
        <w:jc w:val="both"/>
      </w:pPr>
    </w:p>
    <w:p w:rsidR="008F383E" w:rsidRDefault="008F383E">
      <w:pPr>
        <w:pStyle w:val="BodyA"/>
        <w:jc w:val="both"/>
      </w:pPr>
    </w:p>
    <w:p w:rsidR="008F383E" w:rsidRDefault="00CA37D8">
      <w:pPr>
        <w:pStyle w:val="BodyA"/>
        <w:jc w:val="both"/>
      </w:pPr>
      <w:r>
        <w:rPr>
          <w:b/>
          <w:bCs/>
          <w:u w:val="single"/>
        </w:rPr>
        <w:t>A.O.B.</w:t>
      </w:r>
    </w:p>
    <w:p w:rsidR="008F383E" w:rsidRDefault="008F383E">
      <w:pPr>
        <w:pStyle w:val="BodyA"/>
        <w:jc w:val="both"/>
      </w:pPr>
    </w:p>
    <w:p w:rsidR="008F383E" w:rsidRDefault="00CA37D8">
      <w:pPr>
        <w:pStyle w:val="BodyA"/>
        <w:jc w:val="both"/>
      </w:pPr>
      <w:r>
        <w:rPr>
          <w:b/>
          <w:bCs/>
          <w:u w:val="single"/>
        </w:rPr>
        <w:t>New Repeat Prescription Ordering System</w:t>
      </w:r>
    </w:p>
    <w:p w:rsidR="008F383E" w:rsidRDefault="008F383E">
      <w:pPr>
        <w:pStyle w:val="BodyA"/>
        <w:jc w:val="both"/>
      </w:pPr>
    </w:p>
    <w:p w:rsidR="008F383E" w:rsidRDefault="00CA37D8">
      <w:pPr>
        <w:pStyle w:val="BodyA"/>
        <w:jc w:val="both"/>
      </w:pPr>
      <w:r>
        <w:t>A letter will be sent out to all patients when a launch date is decided.</w:t>
      </w:r>
    </w:p>
    <w:p w:rsidR="008F383E" w:rsidRDefault="008F383E">
      <w:pPr>
        <w:pStyle w:val="BodyA"/>
        <w:jc w:val="both"/>
      </w:pPr>
    </w:p>
    <w:p w:rsidR="008F383E" w:rsidRDefault="00CA37D8">
      <w:pPr>
        <w:pStyle w:val="BodyA"/>
        <w:jc w:val="both"/>
      </w:pPr>
      <w:r>
        <w:rPr>
          <w:b/>
          <w:bCs/>
          <w:u w:val="single"/>
        </w:rPr>
        <w:t>Future Projects for Discussion at the next Meeting</w:t>
      </w:r>
    </w:p>
    <w:p w:rsidR="008F383E" w:rsidRDefault="008F383E">
      <w:pPr>
        <w:pStyle w:val="BodyA"/>
        <w:jc w:val="both"/>
      </w:pPr>
    </w:p>
    <w:p w:rsidR="008F383E" w:rsidRDefault="00CA37D8">
      <w:pPr>
        <w:pStyle w:val="BodyA"/>
        <w:numPr>
          <w:ilvl w:val="0"/>
          <w:numId w:val="2"/>
        </w:numPr>
        <w:jc w:val="both"/>
        <w:rPr>
          <w:b/>
          <w:bCs/>
        </w:rPr>
      </w:pPr>
      <w:r>
        <w:t>Walking Group</w:t>
      </w:r>
    </w:p>
    <w:p w:rsidR="008F383E" w:rsidRDefault="00CA37D8">
      <w:pPr>
        <w:pStyle w:val="BodyA"/>
        <w:numPr>
          <w:ilvl w:val="0"/>
          <w:numId w:val="2"/>
        </w:numPr>
        <w:jc w:val="both"/>
        <w:rPr>
          <w:b/>
          <w:bCs/>
        </w:rPr>
      </w:pPr>
      <w:r>
        <w:t xml:space="preserve">Cancer Support </w:t>
      </w:r>
    </w:p>
    <w:sectPr w:rsidR="008F383E">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A37D8">
      <w:r>
        <w:separator/>
      </w:r>
    </w:p>
  </w:endnote>
  <w:endnote w:type="continuationSeparator" w:id="0">
    <w:p w:rsidR="00000000" w:rsidRDefault="00CA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Times New Roman"/>
    <w:charset w:val="00"/>
    <w:family w:val="roman"/>
    <w:pitch w:val="default"/>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3E" w:rsidRDefault="008F383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A37D8">
      <w:r>
        <w:separator/>
      </w:r>
    </w:p>
  </w:footnote>
  <w:footnote w:type="continuationSeparator" w:id="0">
    <w:p w:rsidR="00000000" w:rsidRDefault="00CA3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3E" w:rsidRDefault="008F383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56F80"/>
    <w:multiLevelType w:val="hybridMultilevel"/>
    <w:tmpl w:val="7E608AC8"/>
    <w:numStyleLink w:val="Bullet"/>
  </w:abstractNum>
  <w:abstractNum w:abstractNumId="1">
    <w:nsid w:val="7BCA5A34"/>
    <w:multiLevelType w:val="hybridMultilevel"/>
    <w:tmpl w:val="7E608AC8"/>
    <w:styleLink w:val="Bullet"/>
    <w:lvl w:ilvl="0" w:tplc="A17EF5FC">
      <w:start w:val="1"/>
      <w:numFmt w:val="bullet"/>
      <w:lvlText w:val="•"/>
      <w:lvlJc w:val="left"/>
      <w:pPr>
        <w:ind w:left="18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1" w:tplc="59FA5FA2">
      <w:start w:val="1"/>
      <w:numFmt w:val="bullet"/>
      <w:lvlText w:val="•"/>
      <w:lvlJc w:val="left"/>
      <w:pPr>
        <w:ind w:left="36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2" w:tplc="45C65144">
      <w:start w:val="1"/>
      <w:numFmt w:val="bullet"/>
      <w:lvlText w:val="•"/>
      <w:lvlJc w:val="left"/>
      <w:pPr>
        <w:ind w:left="54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3" w:tplc="F252C78A">
      <w:start w:val="1"/>
      <w:numFmt w:val="bullet"/>
      <w:lvlText w:val="•"/>
      <w:lvlJc w:val="left"/>
      <w:pPr>
        <w:ind w:left="72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4" w:tplc="AD4E20F6">
      <w:start w:val="1"/>
      <w:numFmt w:val="bullet"/>
      <w:lvlText w:val="•"/>
      <w:lvlJc w:val="left"/>
      <w:pPr>
        <w:ind w:left="90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5" w:tplc="DC52C96C">
      <w:start w:val="1"/>
      <w:numFmt w:val="bullet"/>
      <w:lvlText w:val="•"/>
      <w:lvlJc w:val="left"/>
      <w:pPr>
        <w:ind w:left="108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6" w:tplc="DFA677FC">
      <w:start w:val="1"/>
      <w:numFmt w:val="bullet"/>
      <w:lvlText w:val="•"/>
      <w:lvlJc w:val="left"/>
      <w:pPr>
        <w:ind w:left="126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7" w:tplc="7CBA58BA">
      <w:start w:val="1"/>
      <w:numFmt w:val="bullet"/>
      <w:lvlText w:val="•"/>
      <w:lvlJc w:val="left"/>
      <w:pPr>
        <w:ind w:left="144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8" w:tplc="4E3A98F8">
      <w:start w:val="1"/>
      <w:numFmt w:val="bullet"/>
      <w:lvlText w:val="•"/>
      <w:lvlJc w:val="left"/>
      <w:pPr>
        <w:ind w:left="162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F383E"/>
    <w:rsid w:val="008F383E"/>
    <w:rsid w:val="00CA3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lang w:val="en-US"/>
    </w:rPr>
  </w:style>
  <w:style w:type="numbering" w:customStyle="1" w:styleId="Bullet">
    <w:name w:val="Bulle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lang w:val="en-US"/>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Kynaston Heather (P81077)</dc:creator>
  <cp:lastModifiedBy>Kynaston Heather (P81077)</cp:lastModifiedBy>
  <cp:revision>2</cp:revision>
  <dcterms:created xsi:type="dcterms:W3CDTF">2018-01-10T16:24:00Z</dcterms:created>
  <dcterms:modified xsi:type="dcterms:W3CDTF">2018-01-10T16:24:00Z</dcterms:modified>
</cp:coreProperties>
</file>